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8"/>
        <w:gridCol w:w="362"/>
        <w:gridCol w:w="1382"/>
        <w:gridCol w:w="1134"/>
        <w:gridCol w:w="142"/>
        <w:gridCol w:w="1587"/>
        <w:gridCol w:w="1378"/>
        <w:gridCol w:w="12"/>
        <w:gridCol w:w="2269"/>
      </w:tblGrid>
      <w:tr w:rsidR="000F1079" w:rsidRPr="00A11E0F" w:rsidTr="000A7C25">
        <w:trPr>
          <w:cantSplit/>
          <w:trHeight w:val="527"/>
          <w:jc w:val="center"/>
        </w:trPr>
        <w:tc>
          <w:tcPr>
            <w:tcW w:w="5725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0F1079" w:rsidRPr="00A11E0F" w:rsidRDefault="000F1079" w:rsidP="000A7C25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課程名稱：（中文）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工程數學</w:t>
            </w:r>
          </w:p>
        </w:tc>
        <w:tc>
          <w:tcPr>
            <w:tcW w:w="1390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1079" w:rsidRPr="00A11E0F" w:rsidRDefault="000F1079" w:rsidP="000A7C25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開課學程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0F1079" w:rsidRPr="00A11E0F" w:rsidRDefault="000F1079" w:rsidP="000A7C25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環境工程衛生系</w:t>
            </w:r>
          </w:p>
        </w:tc>
      </w:tr>
      <w:tr w:rsidR="000F1079" w:rsidRPr="00A11E0F" w:rsidTr="000A7C25">
        <w:trPr>
          <w:cantSplit/>
          <w:trHeight w:val="527"/>
          <w:jc w:val="center"/>
        </w:trPr>
        <w:tc>
          <w:tcPr>
            <w:tcW w:w="5725" w:type="dxa"/>
            <w:gridSpan w:val="6"/>
            <w:tcBorders>
              <w:top w:val="nil"/>
              <w:left w:val="single" w:sz="18" w:space="0" w:color="auto"/>
              <w:right w:val="single" w:sz="6" w:space="0" w:color="auto"/>
            </w:tcBorders>
            <w:vAlign w:val="center"/>
          </w:tcPr>
          <w:p w:rsidR="000F1079" w:rsidRPr="00A11E0F" w:rsidRDefault="000F1079" w:rsidP="000A7C25">
            <w:pPr>
              <w:spacing w:after="0" w:line="300" w:lineRule="exact"/>
              <w:ind w:firstLineChars="500" w:firstLine="1100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（英文）</w:t>
            </w:r>
            <w:r w:rsidRPr="00A11E0F">
              <w:rPr>
                <w:rFonts w:eastAsia="標楷體"/>
                <w:color w:val="000000"/>
                <w:sz w:val="22"/>
                <w:szCs w:val="22"/>
              </w:rPr>
              <w:t>Engineering Mathematics</w:t>
            </w:r>
          </w:p>
        </w:tc>
        <w:tc>
          <w:tcPr>
            <w:tcW w:w="139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1079" w:rsidRPr="00A11E0F" w:rsidRDefault="000F1079" w:rsidP="000A7C25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課程代碼</w:t>
            </w:r>
          </w:p>
        </w:tc>
        <w:tc>
          <w:tcPr>
            <w:tcW w:w="2269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0F1079" w:rsidRPr="00A11E0F" w:rsidRDefault="000F1079" w:rsidP="000A7C25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1088</w:t>
            </w:r>
          </w:p>
        </w:tc>
      </w:tr>
      <w:tr w:rsidR="000F1079" w:rsidRPr="00A11E0F" w:rsidTr="000A7C25">
        <w:trPr>
          <w:cantSplit/>
          <w:trHeight w:hRule="exact" w:val="511"/>
          <w:jc w:val="center"/>
        </w:trPr>
        <w:tc>
          <w:tcPr>
            <w:tcW w:w="9384" w:type="dxa"/>
            <w:gridSpan w:val="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1079" w:rsidRPr="00A11E0F" w:rsidRDefault="000F1079" w:rsidP="000A7C25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授課教師：張宗良</w:t>
            </w:r>
          </w:p>
        </w:tc>
      </w:tr>
      <w:tr w:rsidR="000F1079" w:rsidRPr="00A11E0F" w:rsidTr="000A7C25">
        <w:trPr>
          <w:cantSplit/>
          <w:trHeight w:hRule="exact" w:val="511"/>
          <w:jc w:val="center"/>
        </w:trPr>
        <w:tc>
          <w:tcPr>
            <w:tcW w:w="111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F1079" w:rsidRPr="00A11E0F" w:rsidRDefault="000F1079" w:rsidP="000A7C25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學分數</w:t>
            </w:r>
          </w:p>
        </w:tc>
        <w:tc>
          <w:tcPr>
            <w:tcW w:w="17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079" w:rsidRPr="00A11E0F" w:rsidRDefault="000F1079" w:rsidP="000A7C25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079" w:rsidRPr="00A11E0F" w:rsidRDefault="000F1079" w:rsidP="000A7C25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必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/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選修</w:t>
            </w:r>
          </w:p>
        </w:tc>
        <w:tc>
          <w:tcPr>
            <w:tcW w:w="1729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F1079" w:rsidRPr="00A11E0F" w:rsidRDefault="000F1079" w:rsidP="000A7C25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必</w:t>
            </w:r>
          </w:p>
        </w:tc>
        <w:tc>
          <w:tcPr>
            <w:tcW w:w="139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1079" w:rsidRPr="00A11E0F" w:rsidRDefault="000F1079" w:rsidP="000A7C25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開課年級</w:t>
            </w:r>
          </w:p>
        </w:tc>
        <w:tc>
          <w:tcPr>
            <w:tcW w:w="2269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0F1079" w:rsidRPr="00A11E0F" w:rsidRDefault="000F1079" w:rsidP="000A7C25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二</w:t>
            </w:r>
          </w:p>
        </w:tc>
      </w:tr>
      <w:tr w:rsidR="000F1079" w:rsidRPr="00A11E0F" w:rsidTr="000A7C25">
        <w:trPr>
          <w:cantSplit/>
          <w:trHeight w:hRule="exact" w:val="511"/>
          <w:jc w:val="center"/>
        </w:trPr>
        <w:tc>
          <w:tcPr>
            <w:tcW w:w="9384" w:type="dxa"/>
            <w:gridSpan w:val="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1079" w:rsidRPr="00A11E0F" w:rsidRDefault="000F1079" w:rsidP="000A7C25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先修科目或先備能力：無</w:t>
            </w:r>
          </w:p>
        </w:tc>
      </w:tr>
      <w:tr w:rsidR="000F1079" w:rsidRPr="00A11E0F" w:rsidTr="000A7C25">
        <w:trPr>
          <w:cantSplit/>
          <w:trHeight w:hRule="exact" w:val="1029"/>
          <w:jc w:val="center"/>
        </w:trPr>
        <w:tc>
          <w:tcPr>
            <w:tcW w:w="9384" w:type="dxa"/>
            <w:gridSpan w:val="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1079" w:rsidRPr="00A11E0F" w:rsidRDefault="000F1079" w:rsidP="000A7C25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課程概述與目標：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強化學生基本計算能力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 xml:space="preserve">, 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認識還境工程常用之單位與換算方法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 xml:space="preserve">, 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強化工程計算機的使用與計算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 xml:space="preserve">, 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基本還境工程方程式之計算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 xml:space="preserve">, 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工程數學中的函數計算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 xml:space="preserve">, 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微分方程式與矩陣介紹與計算</w:t>
            </w:r>
          </w:p>
        </w:tc>
      </w:tr>
      <w:tr w:rsidR="000F1079" w:rsidRPr="00A11E0F" w:rsidTr="000A7C25">
        <w:trPr>
          <w:cantSplit/>
          <w:trHeight w:hRule="exact" w:val="511"/>
          <w:jc w:val="center"/>
        </w:trPr>
        <w:tc>
          <w:tcPr>
            <w:tcW w:w="1480" w:type="dxa"/>
            <w:gridSpan w:val="2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1079" w:rsidRPr="00A11E0F" w:rsidRDefault="000F1079" w:rsidP="000A7C25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教科書</w:t>
            </w:r>
            <w:r w:rsidRPr="00A11E0F">
              <w:rPr>
                <w:rFonts w:eastAsia="標楷體"/>
                <w:sz w:val="22"/>
                <w:szCs w:val="22"/>
                <w:vertAlign w:val="superscript"/>
                <w:lang w:eastAsia="zh-TW"/>
              </w:rPr>
              <w:t>1</w:t>
            </w:r>
          </w:p>
        </w:tc>
        <w:tc>
          <w:tcPr>
            <w:tcW w:w="7904" w:type="dxa"/>
            <w:gridSpan w:val="7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F1079" w:rsidRPr="00A11E0F" w:rsidRDefault="000F1079" w:rsidP="000A7C25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工程數學：微分方程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 xml:space="preserve"> 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鄭義榮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 xml:space="preserve"> 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五南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 xml:space="preserve"> 2010</w:t>
            </w:r>
          </w:p>
        </w:tc>
      </w:tr>
      <w:tr w:rsidR="000F1079" w:rsidRPr="00A11E0F" w:rsidTr="000A7C25">
        <w:trPr>
          <w:cantSplit/>
          <w:trHeight w:val="540"/>
          <w:jc w:val="center"/>
        </w:trPr>
        <w:tc>
          <w:tcPr>
            <w:tcW w:w="4138" w:type="dxa"/>
            <w:gridSpan w:val="5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F1079" w:rsidRPr="00A11E0F" w:rsidRDefault="000F1079" w:rsidP="000A7C25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課程綱要</w:t>
            </w:r>
          </w:p>
        </w:tc>
        <w:tc>
          <w:tcPr>
            <w:tcW w:w="296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079" w:rsidRPr="00A11E0F" w:rsidRDefault="000F1079" w:rsidP="000A7C25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對應之學生核心能力</w:t>
            </w:r>
          </w:p>
        </w:tc>
        <w:tc>
          <w:tcPr>
            <w:tcW w:w="228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F1079" w:rsidRPr="00A11E0F" w:rsidRDefault="000F1079" w:rsidP="000A7C25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核心能力達成指標</w:t>
            </w:r>
          </w:p>
        </w:tc>
      </w:tr>
      <w:tr w:rsidR="000F1079" w:rsidRPr="00A11E0F" w:rsidTr="000A7C25">
        <w:trPr>
          <w:cantSplit/>
          <w:trHeight w:val="540"/>
          <w:jc w:val="center"/>
        </w:trPr>
        <w:tc>
          <w:tcPr>
            <w:tcW w:w="1480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F1079" w:rsidRPr="00A11E0F" w:rsidRDefault="000F1079" w:rsidP="000A7C25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單元主題</w:t>
            </w:r>
          </w:p>
        </w:tc>
        <w:tc>
          <w:tcPr>
            <w:tcW w:w="265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079" w:rsidRPr="00A11E0F" w:rsidRDefault="000F1079" w:rsidP="000A7C25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內容綱要</w:t>
            </w:r>
          </w:p>
        </w:tc>
        <w:tc>
          <w:tcPr>
            <w:tcW w:w="2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079" w:rsidRPr="00A11E0F" w:rsidRDefault="000F1079" w:rsidP="000A7C25">
            <w:pPr>
              <w:spacing w:after="0" w:line="300" w:lineRule="exact"/>
              <w:jc w:val="center"/>
              <w:rPr>
                <w:rFonts w:eastAsia="標楷體"/>
                <w:spacing w:val="-12"/>
                <w:sz w:val="22"/>
                <w:szCs w:val="22"/>
                <w:lang w:eastAsia="zh-TW"/>
              </w:rPr>
            </w:pPr>
          </w:p>
        </w:tc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F1079" w:rsidRPr="00A11E0F" w:rsidRDefault="000F1079" w:rsidP="000A7C25">
            <w:pPr>
              <w:spacing w:after="0" w:line="300" w:lineRule="exact"/>
              <w:rPr>
                <w:rFonts w:eastAsia="標楷體"/>
                <w:sz w:val="22"/>
                <w:szCs w:val="22"/>
                <w:u w:val="single"/>
                <w:lang w:eastAsia="zh-TW"/>
              </w:rPr>
            </w:pPr>
          </w:p>
        </w:tc>
      </w:tr>
      <w:tr w:rsidR="000F1079" w:rsidRPr="00A11E0F" w:rsidTr="000A7C25">
        <w:trPr>
          <w:cantSplit/>
          <w:trHeight w:val="690"/>
          <w:jc w:val="center"/>
        </w:trPr>
        <w:tc>
          <w:tcPr>
            <w:tcW w:w="1480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F1079" w:rsidRPr="00A11E0F" w:rsidRDefault="000F1079" w:rsidP="000A7C25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工程計算概念</w:t>
            </w:r>
          </w:p>
        </w:tc>
        <w:tc>
          <w:tcPr>
            <w:tcW w:w="265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079" w:rsidRPr="00A11E0F" w:rsidRDefault="000F1079" w:rsidP="000A7C25">
            <w:pPr>
              <w:spacing w:after="0" w:line="300" w:lineRule="exact"/>
              <w:rPr>
                <w:rFonts w:eastAsia="標楷體"/>
                <w:color w:val="000000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基礎函數練習</w:t>
            </w:r>
          </w:p>
          <w:p w:rsidR="000F1079" w:rsidRPr="00A11E0F" w:rsidRDefault="000F1079" w:rsidP="000A7C25">
            <w:pPr>
              <w:spacing w:after="0" w:line="300" w:lineRule="exact"/>
              <w:rPr>
                <w:rFonts w:eastAsia="標楷體"/>
                <w:color w:val="000000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常用工程單位換算</w:t>
            </w:r>
          </w:p>
          <w:p w:rsidR="000F1079" w:rsidRPr="00A11E0F" w:rsidRDefault="000F1079" w:rsidP="000A7C25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工程計算機使用環</w:t>
            </w:r>
          </w:p>
        </w:tc>
        <w:tc>
          <w:tcPr>
            <w:tcW w:w="29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079" w:rsidRPr="00A11E0F" w:rsidRDefault="000F1079" w:rsidP="000A7C25">
            <w:pPr>
              <w:pStyle w:val="Web"/>
              <w:spacing w:before="0" w:beforeAutospacing="0" w:after="0" w:afterAutospacing="0" w:line="300" w:lineRule="exac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A11E0F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應用數學、科學及工程知識的能力。</w:t>
            </w:r>
          </w:p>
        </w:tc>
        <w:tc>
          <w:tcPr>
            <w:tcW w:w="2281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F1079" w:rsidRPr="00A11E0F" w:rsidRDefault="000F1079" w:rsidP="000A7C25">
            <w:pPr>
              <w:spacing w:after="0" w:line="300" w:lineRule="exact"/>
              <w:rPr>
                <w:rFonts w:eastAsia="標楷體"/>
                <w:sz w:val="22"/>
                <w:szCs w:val="22"/>
                <w:u w:val="single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u w:val="single"/>
                <w:lang w:eastAsia="zh-TW"/>
              </w:rPr>
              <w:t>測驗</w:t>
            </w:r>
          </w:p>
        </w:tc>
      </w:tr>
      <w:tr w:rsidR="000F1079" w:rsidRPr="00A11E0F" w:rsidTr="000A7C25">
        <w:trPr>
          <w:cantSplit/>
          <w:trHeight w:val="690"/>
          <w:jc w:val="center"/>
        </w:trPr>
        <w:tc>
          <w:tcPr>
            <w:tcW w:w="1480" w:type="dxa"/>
            <w:gridSpan w:val="2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1079" w:rsidRPr="00A11E0F" w:rsidRDefault="000F1079" w:rsidP="000A7C25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微分方程式</w:t>
            </w:r>
          </w:p>
        </w:tc>
        <w:tc>
          <w:tcPr>
            <w:tcW w:w="2658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1079" w:rsidRPr="00A11E0F" w:rsidRDefault="000F1079" w:rsidP="000A7C25">
            <w:pPr>
              <w:spacing w:after="0" w:line="300" w:lineRule="exact"/>
              <w:jc w:val="lef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一階與二階微分方程式計算</w:t>
            </w:r>
          </w:p>
        </w:tc>
        <w:tc>
          <w:tcPr>
            <w:tcW w:w="296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1079" w:rsidRPr="00A11E0F" w:rsidRDefault="000F1079" w:rsidP="000A7C25">
            <w:pPr>
              <w:pStyle w:val="Web"/>
              <w:spacing w:before="0" w:beforeAutospacing="0" w:after="0" w:afterAutospacing="0" w:line="300" w:lineRule="exac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A11E0F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應用數學、科學及工程知識的能力。</w:t>
            </w:r>
          </w:p>
        </w:tc>
        <w:tc>
          <w:tcPr>
            <w:tcW w:w="2281" w:type="dxa"/>
            <w:gridSpan w:val="2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F1079" w:rsidRPr="00A11E0F" w:rsidRDefault="000F1079" w:rsidP="000A7C25">
            <w:pPr>
              <w:spacing w:after="0" w:line="300" w:lineRule="exact"/>
              <w:rPr>
                <w:rFonts w:eastAsia="標楷體"/>
                <w:sz w:val="22"/>
                <w:szCs w:val="22"/>
                <w:u w:val="single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u w:val="single"/>
                <w:lang w:eastAsia="zh-TW"/>
              </w:rPr>
              <w:t>測驗</w:t>
            </w:r>
          </w:p>
        </w:tc>
      </w:tr>
      <w:tr w:rsidR="000F1079" w:rsidRPr="00A11E0F" w:rsidTr="000A7C2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35"/>
          <w:jc w:val="center"/>
        </w:trPr>
        <w:tc>
          <w:tcPr>
            <w:tcW w:w="9384" w:type="dxa"/>
            <w:gridSpan w:val="9"/>
            <w:tcBorders>
              <w:top w:val="single" w:sz="12" w:space="0" w:color="auto"/>
            </w:tcBorders>
          </w:tcPr>
          <w:p w:rsidR="000F1079" w:rsidRPr="00A11E0F" w:rsidRDefault="000F1079" w:rsidP="000A7C25">
            <w:pPr>
              <w:spacing w:after="0" w:line="300" w:lineRule="exact"/>
              <w:rPr>
                <w:rFonts w:eastAsia="標楷體"/>
                <w:color w:val="000000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教學要點概述</w:t>
            </w:r>
            <w:r w:rsidRPr="00A11E0F">
              <w:rPr>
                <w:rFonts w:eastAsia="標楷體"/>
                <w:sz w:val="22"/>
                <w:szCs w:val="22"/>
                <w:vertAlign w:val="superscript"/>
                <w:lang w:eastAsia="zh-TW"/>
              </w:rPr>
              <w:t>2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：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課堂講授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 xml:space="preserve"> ,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評量方式：期中考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 xml:space="preserve">(30%) 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期末考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 xml:space="preserve">(30%) 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平時成績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(40%)----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作業</w:t>
            </w:r>
          </w:p>
          <w:p w:rsidR="000F1079" w:rsidRPr="00A11E0F" w:rsidRDefault="000F1079" w:rsidP="000A7C25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</w:p>
        </w:tc>
      </w:tr>
    </w:tbl>
    <w:p w:rsidR="00484D7B" w:rsidRDefault="0013178E">
      <w:pPr>
        <w:rPr>
          <w:lang w:eastAsia="zh-TW"/>
        </w:rPr>
      </w:pPr>
      <w:bookmarkStart w:id="0" w:name="_GoBack"/>
      <w:bookmarkEnd w:id="0"/>
    </w:p>
    <w:sectPr w:rsidR="00484D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78E" w:rsidRDefault="0013178E" w:rsidP="000F1079">
      <w:pPr>
        <w:spacing w:after="0"/>
      </w:pPr>
      <w:r>
        <w:separator/>
      </w:r>
    </w:p>
  </w:endnote>
  <w:endnote w:type="continuationSeparator" w:id="0">
    <w:p w:rsidR="0013178E" w:rsidRDefault="0013178E" w:rsidP="000F10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78E" w:rsidRDefault="0013178E" w:rsidP="000F1079">
      <w:pPr>
        <w:spacing w:after="0"/>
      </w:pPr>
      <w:r>
        <w:separator/>
      </w:r>
    </w:p>
  </w:footnote>
  <w:footnote w:type="continuationSeparator" w:id="0">
    <w:p w:rsidR="0013178E" w:rsidRDefault="0013178E" w:rsidP="000F107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104"/>
    <w:rsid w:val="000F1079"/>
    <w:rsid w:val="0013178E"/>
    <w:rsid w:val="003E5104"/>
    <w:rsid w:val="00E358D8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79"/>
    <w:pPr>
      <w:spacing w:after="120"/>
      <w:jc w:val="both"/>
    </w:pPr>
    <w:rPr>
      <w:rFonts w:ascii="Times New Roman" w:eastAsia="新細明體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079"/>
    <w:pPr>
      <w:widowControl w:val="0"/>
      <w:tabs>
        <w:tab w:val="center" w:pos="4153"/>
        <w:tab w:val="right" w:pos="8306"/>
      </w:tabs>
      <w:snapToGrid w:val="0"/>
      <w:spacing w:after="0"/>
      <w:jc w:val="left"/>
    </w:pPr>
    <w:rPr>
      <w:rFonts w:asciiTheme="minorHAnsi" w:eastAsiaTheme="minorEastAsia" w:hAnsiTheme="minorHAnsi" w:cstheme="minorBidi"/>
      <w:kern w:val="2"/>
      <w:sz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0F107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1079"/>
    <w:pPr>
      <w:widowControl w:val="0"/>
      <w:tabs>
        <w:tab w:val="center" w:pos="4153"/>
        <w:tab w:val="right" w:pos="8306"/>
      </w:tabs>
      <w:snapToGrid w:val="0"/>
      <w:spacing w:after="0"/>
      <w:jc w:val="left"/>
    </w:pPr>
    <w:rPr>
      <w:rFonts w:asciiTheme="minorHAnsi" w:eastAsiaTheme="minorEastAsia" w:hAnsiTheme="minorHAnsi" w:cstheme="minorBidi"/>
      <w:kern w:val="2"/>
      <w:sz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0F1079"/>
    <w:rPr>
      <w:sz w:val="20"/>
      <w:szCs w:val="20"/>
    </w:rPr>
  </w:style>
  <w:style w:type="paragraph" w:styleId="Web">
    <w:name w:val="Normal (Web)"/>
    <w:basedOn w:val="a"/>
    <w:uiPriority w:val="99"/>
    <w:unhideWhenUsed/>
    <w:rsid w:val="000F1079"/>
    <w:pPr>
      <w:spacing w:before="100" w:beforeAutospacing="1" w:after="100" w:afterAutospacing="1"/>
      <w:jc w:val="left"/>
    </w:pPr>
    <w:rPr>
      <w:rFonts w:ascii="新細明體" w:hAnsi="新細明體" w:cs="新細明體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79"/>
    <w:pPr>
      <w:spacing w:after="120"/>
      <w:jc w:val="both"/>
    </w:pPr>
    <w:rPr>
      <w:rFonts w:ascii="Times New Roman" w:eastAsia="新細明體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079"/>
    <w:pPr>
      <w:widowControl w:val="0"/>
      <w:tabs>
        <w:tab w:val="center" w:pos="4153"/>
        <w:tab w:val="right" w:pos="8306"/>
      </w:tabs>
      <w:snapToGrid w:val="0"/>
      <w:spacing w:after="0"/>
      <w:jc w:val="left"/>
    </w:pPr>
    <w:rPr>
      <w:rFonts w:asciiTheme="minorHAnsi" w:eastAsiaTheme="minorEastAsia" w:hAnsiTheme="minorHAnsi" w:cstheme="minorBidi"/>
      <w:kern w:val="2"/>
      <w:sz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0F107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1079"/>
    <w:pPr>
      <w:widowControl w:val="0"/>
      <w:tabs>
        <w:tab w:val="center" w:pos="4153"/>
        <w:tab w:val="right" w:pos="8306"/>
      </w:tabs>
      <w:snapToGrid w:val="0"/>
      <w:spacing w:after="0"/>
      <w:jc w:val="left"/>
    </w:pPr>
    <w:rPr>
      <w:rFonts w:asciiTheme="minorHAnsi" w:eastAsiaTheme="minorEastAsia" w:hAnsiTheme="minorHAnsi" w:cstheme="minorBidi"/>
      <w:kern w:val="2"/>
      <w:sz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0F1079"/>
    <w:rPr>
      <w:sz w:val="20"/>
      <w:szCs w:val="20"/>
    </w:rPr>
  </w:style>
  <w:style w:type="paragraph" w:styleId="Web">
    <w:name w:val="Normal (Web)"/>
    <w:basedOn w:val="a"/>
    <w:uiPriority w:val="99"/>
    <w:unhideWhenUsed/>
    <w:rsid w:val="000F1079"/>
    <w:pPr>
      <w:spacing w:before="100" w:beforeAutospacing="1" w:after="100" w:afterAutospacing="1"/>
      <w:jc w:val="left"/>
    </w:pPr>
    <w:rPr>
      <w:rFonts w:ascii="新細明體" w:hAnsi="新細明體" w:cs="新細明體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2012-10-16T17:12:00Z</dcterms:created>
  <dcterms:modified xsi:type="dcterms:W3CDTF">2012-10-16T17:12:00Z</dcterms:modified>
</cp:coreProperties>
</file>